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0AAB" w14:textId="59A6B331" w:rsidR="002B0707" w:rsidRDefault="002B0707" w:rsidP="002E1D9C">
      <w:pPr>
        <w:jc w:val="center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</w:pPr>
      <w:r w:rsidRPr="002E1D9C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E480D9E" wp14:editId="5C85EC39">
            <wp:extent cx="2939552" cy="58398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11" cy="5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6C7E" w14:textId="383B1FDC" w:rsidR="002B0707" w:rsidRPr="002E1D9C" w:rsidRDefault="002E1D9C" w:rsidP="00476BAF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2E1D9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2E1D9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"https://lh7-us.googleusercontent.com/CAxtLiHRRD67I5uM1Y8XwmOGbWvRzn7oCD4lJ5ndb1NJGf-SVJIleLon245cl6QGFz0z3agZey7piCooGLpW_79Ty_wXzKcrwnnUT-XvNAxg7rd7X_kmAzAZiz44fOVdgZLXsX5LMhSjskmnIDNZcjc" \* MERGEFORMATINET </w:instrText>
      </w:r>
      <w:r w:rsidR="0000000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2E1D9C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E1FB731" w14:textId="711DF5DA" w:rsidR="002E1D9C" w:rsidRDefault="00476BAF" w:rsidP="00D44516">
      <w:pPr>
        <w:rPr>
          <w:rFonts w:ascii="Times New Roman" w:eastAsia="Times New Roman" w:hAnsi="Times New Roman" w:cs="Times New Roman"/>
        </w:rPr>
      </w:pPr>
      <w:r w:rsidRPr="00476BAF">
        <w:rPr>
          <w:rFonts w:ascii="Arial" w:eastAsia="Times New Roman" w:hAnsi="Arial" w:cs="Arial"/>
          <w:b/>
          <w:bCs/>
          <w:sz w:val="22"/>
          <w:szCs w:val="22"/>
        </w:rPr>
        <w:t xml:space="preserve">Title: </w:t>
      </w:r>
      <w:r w:rsidR="00145A9E">
        <w:rPr>
          <w:rFonts w:ascii="ArialMT" w:eastAsia="Times New Roman" w:hAnsi="ArialMT" w:cs="Times New Roman"/>
          <w:sz w:val="22"/>
          <w:szCs w:val="22"/>
        </w:rPr>
        <w:t>Accountant</w:t>
      </w:r>
      <w:r w:rsidRPr="00476BAF">
        <w:rPr>
          <w:rFonts w:ascii="ArialMT" w:eastAsia="Times New Roman" w:hAnsi="ArialMT" w:cs="Times New Roman"/>
          <w:sz w:val="22"/>
          <w:szCs w:val="22"/>
        </w:rPr>
        <w:br/>
      </w:r>
      <w:r w:rsidRPr="00476BAF">
        <w:rPr>
          <w:rFonts w:ascii="Arial" w:eastAsia="Times New Roman" w:hAnsi="Arial" w:cs="Arial"/>
          <w:b/>
          <w:bCs/>
          <w:sz w:val="22"/>
          <w:szCs w:val="22"/>
        </w:rPr>
        <w:t xml:space="preserve">Type: </w:t>
      </w:r>
      <w:r w:rsidRPr="00476BAF">
        <w:rPr>
          <w:rFonts w:ascii="ArialMT" w:eastAsia="Times New Roman" w:hAnsi="ArialMT" w:cs="Times New Roman"/>
          <w:sz w:val="22"/>
          <w:szCs w:val="22"/>
        </w:rPr>
        <w:t>Full</w:t>
      </w:r>
      <w:r w:rsidR="00A045CD">
        <w:rPr>
          <w:rFonts w:ascii="ArialMT" w:eastAsia="Times New Roman" w:hAnsi="ArialMT" w:cs="Times New Roman"/>
          <w:sz w:val="22"/>
          <w:szCs w:val="22"/>
        </w:rPr>
        <w:t>-</w:t>
      </w:r>
      <w:r w:rsidRPr="00476BAF">
        <w:rPr>
          <w:rFonts w:ascii="ArialMT" w:eastAsia="Times New Roman" w:hAnsi="ArialMT" w:cs="Times New Roman"/>
          <w:sz w:val="22"/>
          <w:szCs w:val="22"/>
        </w:rPr>
        <w:t>time and Salaried</w:t>
      </w:r>
      <w:r w:rsidRPr="00476BAF">
        <w:rPr>
          <w:rFonts w:ascii="ArialMT" w:eastAsia="Times New Roman" w:hAnsi="ArialMT" w:cs="Times New Roman"/>
          <w:sz w:val="22"/>
          <w:szCs w:val="22"/>
        </w:rPr>
        <w:br/>
      </w:r>
      <w:r w:rsidRPr="00476BAF">
        <w:rPr>
          <w:rFonts w:ascii="Arial" w:eastAsia="Times New Roman" w:hAnsi="Arial" w:cs="Arial"/>
          <w:b/>
          <w:bCs/>
          <w:sz w:val="22"/>
          <w:szCs w:val="22"/>
        </w:rPr>
        <w:t xml:space="preserve">Location: </w:t>
      </w:r>
      <w:r w:rsidRPr="00476BAF">
        <w:rPr>
          <w:rFonts w:ascii="ArialMT" w:eastAsia="Times New Roman" w:hAnsi="ArialMT" w:cs="Times New Roman"/>
          <w:sz w:val="22"/>
          <w:szCs w:val="22"/>
        </w:rPr>
        <w:t>Western P</w:t>
      </w:r>
      <w:r>
        <w:rPr>
          <w:rFonts w:ascii="ArialMT" w:eastAsia="Times New Roman" w:hAnsi="ArialMT" w:cs="Times New Roman"/>
          <w:sz w:val="22"/>
          <w:szCs w:val="22"/>
        </w:rPr>
        <w:t>ennsylvania</w:t>
      </w:r>
      <w:r w:rsidRPr="00476BAF">
        <w:rPr>
          <w:rFonts w:ascii="ArialMT" w:eastAsia="Times New Roman" w:hAnsi="ArialMT" w:cs="Times New Roman"/>
          <w:sz w:val="22"/>
          <w:szCs w:val="22"/>
        </w:rPr>
        <w:br/>
      </w:r>
      <w:r w:rsidRPr="00476BAF">
        <w:rPr>
          <w:rFonts w:ascii="Arial" w:eastAsia="Times New Roman" w:hAnsi="Arial" w:cs="Arial"/>
          <w:b/>
          <w:bCs/>
          <w:sz w:val="22"/>
          <w:szCs w:val="22"/>
        </w:rPr>
        <w:t xml:space="preserve">Reports to: </w:t>
      </w:r>
      <w:r w:rsidR="00CF07AD">
        <w:rPr>
          <w:rFonts w:ascii="Arial" w:eastAsia="Times New Roman" w:hAnsi="Arial" w:cs="Arial"/>
          <w:sz w:val="22"/>
          <w:szCs w:val="22"/>
        </w:rPr>
        <w:t>Executive Director</w:t>
      </w:r>
    </w:p>
    <w:p w14:paraId="28A72173" w14:textId="278C6379" w:rsidR="00D44516" w:rsidRPr="00002586" w:rsidRDefault="00D44516" w:rsidP="00D44516">
      <w:pPr>
        <w:rPr>
          <w:rFonts w:ascii="Arial" w:eastAsia="Times New Roman" w:hAnsi="Arial" w:cs="Arial"/>
          <w:sz w:val="22"/>
          <w:szCs w:val="22"/>
        </w:rPr>
      </w:pPr>
    </w:p>
    <w:p w14:paraId="4FD0E8D4" w14:textId="77777777" w:rsidR="00D44516" w:rsidRPr="00002586" w:rsidRDefault="00D44516" w:rsidP="00D44516">
      <w:pPr>
        <w:rPr>
          <w:rFonts w:ascii="Arial" w:eastAsia="Times New Roman" w:hAnsi="Arial" w:cs="Arial"/>
          <w:sz w:val="22"/>
          <w:szCs w:val="22"/>
        </w:rPr>
      </w:pPr>
    </w:p>
    <w:p w14:paraId="46BEBBB8" w14:textId="1281BB6B" w:rsidR="00476BAF" w:rsidRDefault="00476BAF" w:rsidP="00D4451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About Heaven’s Family</w:t>
      </w:r>
      <w:r w:rsidRPr="002E1D9C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</w:p>
    <w:p w14:paraId="061BA424" w14:textId="77777777" w:rsidR="00476BAF" w:rsidRPr="00476BAF" w:rsidRDefault="00476BAF" w:rsidP="00476BAF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E011F06" w14:textId="1F1F0BEC" w:rsidR="00A808C7" w:rsidRDefault="002E1D9C" w:rsidP="00A808C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90298">
        <w:rPr>
          <w:rFonts w:ascii="Arial" w:eastAsia="Times New Roman" w:hAnsi="Arial" w:cs="Arial"/>
          <w:i/>
          <w:iCs/>
          <w:color w:val="000000"/>
          <w:sz w:val="22"/>
          <w:szCs w:val="22"/>
        </w:rPr>
        <w:t>Heaven’s Family</w:t>
      </w:r>
      <w:r w:rsidRPr="002E1D9C">
        <w:rPr>
          <w:rFonts w:ascii="Arial" w:eastAsia="Times New Roman" w:hAnsi="Arial" w:cs="Arial"/>
          <w:color w:val="000000"/>
          <w:sz w:val="22"/>
          <w:szCs w:val="22"/>
        </w:rPr>
        <w:t xml:space="preserve"> is an innovative, evangelical Christian </w:t>
      </w:r>
      <w:r w:rsidR="00CC3620">
        <w:rPr>
          <w:rFonts w:ascii="Arial" w:eastAsia="Times New Roman" w:hAnsi="Arial" w:cs="Arial"/>
          <w:color w:val="000000"/>
          <w:sz w:val="22"/>
          <w:szCs w:val="22"/>
        </w:rPr>
        <w:t>organization dedicated</w:t>
      </w:r>
      <w:r w:rsidR="002E5122">
        <w:rPr>
          <w:rFonts w:ascii="Arial" w:eastAsia="Times New Roman" w:hAnsi="Arial" w:cs="Arial"/>
          <w:color w:val="000000"/>
          <w:sz w:val="22"/>
          <w:szCs w:val="22"/>
        </w:rPr>
        <w:t xml:space="preserve"> to</w:t>
      </w:r>
      <w:r w:rsidR="00344677">
        <w:rPr>
          <w:rFonts w:ascii="Arial" w:eastAsia="Times New Roman" w:hAnsi="Arial" w:cs="Arial"/>
          <w:color w:val="000000"/>
          <w:sz w:val="22"/>
          <w:szCs w:val="22"/>
        </w:rPr>
        <w:t xml:space="preserve"> disciple-making and community development around the world. Our programs </w:t>
      </w:r>
      <w:r w:rsidR="00535A2C">
        <w:rPr>
          <w:rFonts w:ascii="Arial" w:eastAsia="Times New Roman" w:hAnsi="Arial" w:cs="Arial"/>
          <w:color w:val="000000"/>
          <w:sz w:val="22"/>
          <w:szCs w:val="22"/>
        </w:rPr>
        <w:t>address a range of</w:t>
      </w:r>
      <w:r w:rsidR="00976C2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physical needs, </w:t>
      </w:r>
      <w:r w:rsidR="00CF07AD">
        <w:rPr>
          <w:rFonts w:ascii="Arial" w:eastAsia="Times New Roman" w:hAnsi="Arial" w:cs="Arial"/>
          <w:color w:val="000000"/>
          <w:sz w:val="22"/>
          <w:szCs w:val="22"/>
        </w:rPr>
        <w:t>like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 safe water and </w:t>
      </w:r>
      <w:r w:rsidR="00CF07AD">
        <w:rPr>
          <w:rFonts w:ascii="Arial" w:eastAsia="Times New Roman" w:hAnsi="Arial" w:cs="Arial"/>
          <w:color w:val="000000"/>
          <w:sz w:val="22"/>
          <w:szCs w:val="22"/>
        </w:rPr>
        <w:t>food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, and spiritual needs, </w:t>
      </w:r>
      <w:r w:rsidR="00300FFD">
        <w:rPr>
          <w:rFonts w:ascii="Arial" w:eastAsia="Times New Roman" w:hAnsi="Arial" w:cs="Arial"/>
          <w:color w:val="000000"/>
          <w:sz w:val="22"/>
          <w:szCs w:val="22"/>
        </w:rPr>
        <w:t>like evangelism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r w:rsidR="00CF07AD">
        <w:rPr>
          <w:rFonts w:ascii="Arial" w:eastAsia="Times New Roman" w:hAnsi="Arial" w:cs="Arial"/>
          <w:color w:val="000000"/>
          <w:sz w:val="22"/>
          <w:szCs w:val="22"/>
        </w:rPr>
        <w:t>discipleship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. If you </w:t>
      </w:r>
      <w:r w:rsidR="00AE36F8">
        <w:rPr>
          <w:rFonts w:ascii="Arial" w:eastAsia="Times New Roman" w:hAnsi="Arial" w:cs="Arial"/>
          <w:color w:val="000000"/>
          <w:sz w:val="22"/>
          <w:szCs w:val="22"/>
        </w:rPr>
        <w:t>feel called to use your gifts to serve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 Jesus </w:t>
      </w:r>
      <w:r w:rsidR="00AE36F8">
        <w:rPr>
          <w:rFonts w:ascii="Arial" w:eastAsia="Times New Roman" w:hAnsi="Arial" w:cs="Arial"/>
          <w:color w:val="000000"/>
          <w:sz w:val="22"/>
          <w:szCs w:val="22"/>
        </w:rPr>
        <w:t>and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 lov</w:t>
      </w:r>
      <w:r w:rsidR="00AE36F8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 xml:space="preserve"> “the least of these” (M</w:t>
      </w:r>
      <w:r w:rsidR="00AE36F8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3F0044">
        <w:rPr>
          <w:rFonts w:ascii="Arial" w:eastAsia="Times New Roman" w:hAnsi="Arial" w:cs="Arial"/>
          <w:color w:val="000000"/>
          <w:sz w:val="22"/>
          <w:szCs w:val="22"/>
        </w:rPr>
        <w:t>. 25:31-46)</w:t>
      </w:r>
      <w:r w:rsidR="00AE36F8">
        <w:rPr>
          <w:rFonts w:ascii="Arial" w:eastAsia="Times New Roman" w:hAnsi="Arial" w:cs="Arial"/>
          <w:color w:val="000000"/>
          <w:sz w:val="22"/>
          <w:szCs w:val="22"/>
        </w:rPr>
        <w:t xml:space="preserve">, we encourage you to </w:t>
      </w:r>
      <w:r w:rsidR="0013533A">
        <w:rPr>
          <w:rFonts w:ascii="Arial" w:eastAsia="Times New Roman" w:hAnsi="Arial" w:cs="Arial"/>
          <w:color w:val="000000"/>
          <w:sz w:val="22"/>
          <w:szCs w:val="22"/>
        </w:rPr>
        <w:t xml:space="preserve">join the family at </w:t>
      </w:r>
      <w:r w:rsidR="0013533A" w:rsidRPr="00A808C7">
        <w:rPr>
          <w:rFonts w:ascii="Arial" w:eastAsia="Times New Roman" w:hAnsi="Arial" w:cs="Arial"/>
          <w:i/>
          <w:iCs/>
          <w:color w:val="000000"/>
          <w:sz w:val="22"/>
          <w:szCs w:val="22"/>
        </w:rPr>
        <w:t>Heaven’s Family</w:t>
      </w:r>
      <w:r w:rsidR="0013533A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50B3624" w14:textId="15FFA07C" w:rsidR="00A808C7" w:rsidRDefault="00A808C7" w:rsidP="00A808C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ABC79C2" w14:textId="7B97D09A" w:rsidR="00476BAF" w:rsidRDefault="00476BAF" w:rsidP="00A808C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AB5110E" w14:textId="094E3C0D" w:rsidR="00476BAF" w:rsidRDefault="00476BAF" w:rsidP="00476BA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Job Summary</w:t>
      </w:r>
      <w:r w:rsidRPr="002E1D9C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</w:p>
    <w:p w14:paraId="0A2AAEF1" w14:textId="00D72F6B" w:rsidR="00476BAF" w:rsidRDefault="00476BAF" w:rsidP="00A808C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A672663" w14:textId="3F97743D" w:rsidR="00D802B0" w:rsidRDefault="001151F0" w:rsidP="00A045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151F0">
        <w:rPr>
          <w:rFonts w:ascii="Arial" w:hAnsi="Arial" w:cs="Arial"/>
          <w:i/>
          <w:iCs/>
          <w:color w:val="000000"/>
          <w:sz w:val="22"/>
          <w:szCs w:val="22"/>
        </w:rPr>
        <w:t>Heaven’s Family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3352E">
        <w:rPr>
          <w:rFonts w:ascii="Arial" w:hAnsi="Arial" w:cs="Arial"/>
          <w:color w:val="000000"/>
          <w:sz w:val="22"/>
          <w:szCs w:val="22"/>
        </w:rPr>
        <w:t>s</w:t>
      </w:r>
      <w:r w:rsidR="00161A26">
        <w:rPr>
          <w:rFonts w:ascii="Arial" w:hAnsi="Arial" w:cs="Arial"/>
          <w:color w:val="000000"/>
          <w:sz w:val="22"/>
          <w:szCs w:val="22"/>
        </w:rPr>
        <w:t>eek</w:t>
      </w:r>
      <w:r w:rsidR="0033352E">
        <w:rPr>
          <w:rFonts w:ascii="Arial" w:hAnsi="Arial" w:cs="Arial"/>
          <w:color w:val="000000"/>
          <w:sz w:val="22"/>
          <w:szCs w:val="22"/>
        </w:rPr>
        <w:t>s</w:t>
      </w:r>
      <w:r w:rsidR="00174A6B">
        <w:rPr>
          <w:rFonts w:ascii="Arial" w:hAnsi="Arial" w:cs="Arial"/>
          <w:color w:val="000000"/>
          <w:sz w:val="22"/>
          <w:szCs w:val="22"/>
        </w:rPr>
        <w:t xml:space="preserve"> an </w:t>
      </w:r>
      <w:r w:rsidR="00145A9E">
        <w:rPr>
          <w:rFonts w:ascii="Arial" w:hAnsi="Arial" w:cs="Arial"/>
          <w:color w:val="000000"/>
          <w:sz w:val="22"/>
          <w:szCs w:val="22"/>
        </w:rPr>
        <w:t>accountant</w:t>
      </w:r>
      <w:r w:rsidR="00161A26">
        <w:rPr>
          <w:rFonts w:ascii="Arial" w:hAnsi="Arial" w:cs="Arial"/>
          <w:color w:val="000000"/>
          <w:sz w:val="22"/>
          <w:szCs w:val="22"/>
        </w:rPr>
        <w:t xml:space="preserve"> </w:t>
      </w:r>
      <w:r w:rsidR="000B17EC">
        <w:rPr>
          <w:rFonts w:ascii="Arial" w:hAnsi="Arial" w:cs="Arial"/>
          <w:color w:val="000000"/>
          <w:sz w:val="22"/>
          <w:szCs w:val="22"/>
        </w:rPr>
        <w:t>who desires to use their skills to advance</w:t>
      </w:r>
      <w:r w:rsidR="00105535">
        <w:rPr>
          <w:rFonts w:ascii="Arial" w:hAnsi="Arial" w:cs="Arial"/>
          <w:color w:val="000000"/>
          <w:sz w:val="22"/>
          <w:szCs w:val="22"/>
        </w:rPr>
        <w:t xml:space="preserve"> </w:t>
      </w:r>
      <w:r w:rsidR="000B17EC">
        <w:rPr>
          <w:rFonts w:ascii="Arial" w:hAnsi="Arial" w:cs="Arial"/>
          <w:color w:val="000000"/>
          <w:sz w:val="22"/>
          <w:szCs w:val="22"/>
        </w:rPr>
        <w:t>Jesus’ kingdom</w:t>
      </w:r>
      <w:r w:rsidR="008223AC">
        <w:rPr>
          <w:rFonts w:ascii="Arial" w:hAnsi="Arial" w:cs="Arial"/>
          <w:color w:val="000000"/>
          <w:sz w:val="22"/>
          <w:szCs w:val="22"/>
        </w:rPr>
        <w:t>.</w:t>
      </w:r>
      <w:r w:rsidR="000B17EC">
        <w:rPr>
          <w:rFonts w:ascii="Arial" w:hAnsi="Arial" w:cs="Arial"/>
          <w:color w:val="000000"/>
          <w:sz w:val="22"/>
          <w:szCs w:val="22"/>
        </w:rPr>
        <w:t xml:space="preserve"> Candidates must have a Bachelor’s Degree in</w:t>
      </w:r>
      <w:r w:rsidR="008223AC">
        <w:rPr>
          <w:rFonts w:ascii="Arial" w:hAnsi="Arial" w:cs="Arial"/>
          <w:color w:val="000000"/>
          <w:sz w:val="22"/>
          <w:szCs w:val="22"/>
        </w:rPr>
        <w:t xml:space="preserve"> </w:t>
      </w:r>
      <w:r w:rsidR="000B17EC">
        <w:rPr>
          <w:rFonts w:ascii="Arial" w:hAnsi="Arial" w:cs="Arial"/>
          <w:color w:val="000000"/>
          <w:sz w:val="22"/>
          <w:szCs w:val="22"/>
        </w:rPr>
        <w:t xml:space="preserve">Accounting and </w:t>
      </w:r>
      <w:r w:rsidR="00D21A19">
        <w:rPr>
          <w:rFonts w:ascii="Arial" w:hAnsi="Arial" w:cs="Arial"/>
          <w:color w:val="000000"/>
          <w:sz w:val="22"/>
          <w:szCs w:val="22"/>
        </w:rPr>
        <w:t xml:space="preserve">at least two years of experience. </w:t>
      </w:r>
      <w:r w:rsidR="00161A26">
        <w:rPr>
          <w:rFonts w:ascii="Arial" w:hAnsi="Arial" w:cs="Arial"/>
          <w:color w:val="000000"/>
          <w:sz w:val="22"/>
          <w:szCs w:val="22"/>
        </w:rPr>
        <w:t xml:space="preserve">While a concentration or certification in nonprofit, management, or project accounting is preferred, </w:t>
      </w:r>
      <w:r w:rsidR="00D31EB8">
        <w:rPr>
          <w:rFonts w:ascii="Arial" w:hAnsi="Arial" w:cs="Arial"/>
          <w:color w:val="000000"/>
          <w:sz w:val="22"/>
          <w:szCs w:val="22"/>
        </w:rPr>
        <w:t xml:space="preserve">candidates </w:t>
      </w:r>
      <w:r w:rsidR="00372211">
        <w:rPr>
          <w:rFonts w:ascii="Arial" w:hAnsi="Arial" w:cs="Arial"/>
          <w:color w:val="000000"/>
          <w:sz w:val="22"/>
          <w:szCs w:val="22"/>
        </w:rPr>
        <w:t>with related</w:t>
      </w:r>
      <w:r w:rsidR="00043A3D">
        <w:rPr>
          <w:rFonts w:ascii="Arial" w:hAnsi="Arial" w:cs="Arial"/>
          <w:color w:val="000000"/>
          <w:sz w:val="22"/>
          <w:szCs w:val="22"/>
        </w:rPr>
        <w:t xml:space="preserve"> </w:t>
      </w:r>
      <w:r w:rsidR="00D31EB8">
        <w:rPr>
          <w:rFonts w:ascii="Arial" w:hAnsi="Arial" w:cs="Arial"/>
          <w:color w:val="000000"/>
          <w:sz w:val="22"/>
          <w:szCs w:val="22"/>
        </w:rPr>
        <w:t>experience</w:t>
      </w:r>
      <w:r w:rsidR="00372211">
        <w:rPr>
          <w:rFonts w:ascii="Arial" w:hAnsi="Arial" w:cs="Arial"/>
          <w:color w:val="000000"/>
          <w:sz w:val="22"/>
          <w:szCs w:val="22"/>
        </w:rPr>
        <w:t xml:space="preserve"> are welcome</w:t>
      </w:r>
      <w:r w:rsidR="00D31EB8">
        <w:rPr>
          <w:rFonts w:ascii="Arial" w:hAnsi="Arial" w:cs="Arial"/>
          <w:color w:val="000000"/>
          <w:sz w:val="22"/>
          <w:szCs w:val="22"/>
        </w:rPr>
        <w:t xml:space="preserve">. </w:t>
      </w:r>
      <w:r w:rsidR="00C75D35">
        <w:rPr>
          <w:rFonts w:ascii="Arial" w:hAnsi="Arial" w:cs="Arial"/>
          <w:color w:val="000000"/>
          <w:sz w:val="22"/>
          <w:szCs w:val="22"/>
        </w:rPr>
        <w:t xml:space="preserve">The accountant </w:t>
      </w:r>
      <w:r w:rsidR="00D31EB8">
        <w:rPr>
          <w:rFonts w:ascii="Arial" w:hAnsi="Arial" w:cs="Arial"/>
          <w:color w:val="000000"/>
          <w:sz w:val="22"/>
          <w:szCs w:val="22"/>
        </w:rPr>
        <w:t xml:space="preserve">will lead </w:t>
      </w:r>
      <w:r w:rsidR="0075368A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77618">
        <w:rPr>
          <w:rFonts w:ascii="Arial" w:hAnsi="Arial" w:cs="Arial"/>
          <w:color w:val="000000"/>
          <w:sz w:val="22"/>
          <w:szCs w:val="22"/>
        </w:rPr>
        <w:t>financial</w:t>
      </w:r>
      <w:r w:rsidR="00D31EB8">
        <w:rPr>
          <w:rFonts w:ascii="Arial" w:hAnsi="Arial" w:cs="Arial"/>
          <w:color w:val="000000"/>
          <w:sz w:val="22"/>
          <w:szCs w:val="22"/>
        </w:rPr>
        <w:t xml:space="preserve"> </w:t>
      </w:r>
      <w:r w:rsidR="0075368A">
        <w:rPr>
          <w:rFonts w:ascii="Arial" w:hAnsi="Arial" w:cs="Arial"/>
          <w:color w:val="000000"/>
          <w:sz w:val="22"/>
          <w:szCs w:val="22"/>
        </w:rPr>
        <w:t xml:space="preserve">apparatus </w:t>
      </w:r>
      <w:r w:rsidR="00F77618">
        <w:rPr>
          <w:rFonts w:ascii="Arial" w:hAnsi="Arial" w:cs="Arial"/>
          <w:color w:val="000000"/>
          <w:sz w:val="22"/>
          <w:szCs w:val="22"/>
        </w:rPr>
        <w:t>of this $</w:t>
      </w:r>
      <w:r w:rsidR="00CF07AD">
        <w:rPr>
          <w:rFonts w:ascii="Arial" w:hAnsi="Arial" w:cs="Arial"/>
          <w:color w:val="000000"/>
          <w:sz w:val="22"/>
          <w:szCs w:val="22"/>
        </w:rPr>
        <w:t>2.7</w:t>
      </w:r>
      <w:r w:rsidR="00F77618">
        <w:rPr>
          <w:rFonts w:ascii="Arial" w:hAnsi="Arial" w:cs="Arial"/>
          <w:color w:val="000000"/>
          <w:sz w:val="22"/>
          <w:szCs w:val="22"/>
        </w:rPr>
        <w:t xml:space="preserve"> million 501c3 nonprofit</w:t>
      </w:r>
      <w:r w:rsidR="00043A3D">
        <w:rPr>
          <w:rFonts w:ascii="Arial" w:hAnsi="Arial" w:cs="Arial"/>
          <w:color w:val="000000"/>
          <w:sz w:val="22"/>
          <w:szCs w:val="22"/>
        </w:rPr>
        <w:t>, scaling</w:t>
      </w:r>
      <w:r w:rsidR="00D31EB8">
        <w:rPr>
          <w:rFonts w:ascii="Arial" w:hAnsi="Arial" w:cs="Arial"/>
          <w:color w:val="000000"/>
          <w:sz w:val="22"/>
          <w:szCs w:val="22"/>
        </w:rPr>
        <w:t xml:space="preserve"> it </w:t>
      </w:r>
      <w:r w:rsidR="00043A3D">
        <w:rPr>
          <w:rFonts w:ascii="Arial" w:hAnsi="Arial" w:cs="Arial"/>
          <w:color w:val="000000"/>
          <w:sz w:val="22"/>
          <w:szCs w:val="22"/>
        </w:rPr>
        <w:t xml:space="preserve">to </w:t>
      </w:r>
      <w:r w:rsidR="00CF07AD">
        <w:rPr>
          <w:rFonts w:ascii="Arial" w:hAnsi="Arial" w:cs="Arial"/>
          <w:color w:val="000000"/>
          <w:sz w:val="22"/>
          <w:szCs w:val="22"/>
        </w:rPr>
        <w:t>align</w:t>
      </w:r>
      <w:r w:rsidR="00043A3D">
        <w:rPr>
          <w:rFonts w:ascii="Arial" w:hAnsi="Arial" w:cs="Arial"/>
          <w:color w:val="000000"/>
          <w:sz w:val="22"/>
          <w:szCs w:val="22"/>
        </w:rPr>
        <w:t xml:space="preserve"> with </w:t>
      </w:r>
      <w:r w:rsidR="00043A3D" w:rsidRPr="00043A3D">
        <w:rPr>
          <w:rFonts w:ascii="Arial" w:hAnsi="Arial" w:cs="Arial"/>
          <w:i/>
          <w:iCs/>
          <w:color w:val="000000"/>
          <w:sz w:val="22"/>
          <w:szCs w:val="22"/>
        </w:rPr>
        <w:t>Heaven’s Family’s</w:t>
      </w:r>
      <w:r w:rsidR="00043A3D">
        <w:rPr>
          <w:rFonts w:ascii="Arial" w:hAnsi="Arial" w:cs="Arial"/>
          <w:color w:val="000000"/>
          <w:sz w:val="22"/>
          <w:szCs w:val="22"/>
        </w:rPr>
        <w:t xml:space="preserve"> growth strategy. </w:t>
      </w:r>
      <w:r w:rsidR="00D802B0" w:rsidRPr="00A045CD">
        <w:rPr>
          <w:rFonts w:ascii="Arial" w:hAnsi="Arial" w:cs="Arial"/>
          <w:color w:val="000000"/>
          <w:sz w:val="22"/>
          <w:szCs w:val="22"/>
        </w:rPr>
        <w:t xml:space="preserve">We seek a solutions-oriented, motivated professional. They must have strong time management skills, excel at independent and collaborative work, and </w:t>
      </w:r>
      <w:r w:rsidR="00D802B0">
        <w:rPr>
          <w:rFonts w:ascii="Arial" w:hAnsi="Arial" w:cs="Arial"/>
          <w:color w:val="000000"/>
          <w:sz w:val="22"/>
          <w:szCs w:val="22"/>
        </w:rPr>
        <w:t xml:space="preserve">be </w:t>
      </w:r>
      <w:r w:rsidR="00D802B0" w:rsidRPr="00A045CD">
        <w:rPr>
          <w:rFonts w:ascii="Arial" w:hAnsi="Arial" w:cs="Arial"/>
          <w:color w:val="000000"/>
          <w:sz w:val="22"/>
          <w:szCs w:val="22"/>
        </w:rPr>
        <w:t>committed to excellence in all they do.</w:t>
      </w:r>
      <w:r w:rsidR="00D802B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A39B0C9" w14:textId="77777777" w:rsidR="00D802B0" w:rsidRDefault="00D802B0" w:rsidP="00A045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0BA118" w14:textId="103AE350" w:rsidR="001151F0" w:rsidRDefault="00D802B0" w:rsidP="00A045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opportunity involves remote work </w:t>
      </w:r>
      <w:r w:rsidR="00EF0C65">
        <w:rPr>
          <w:rFonts w:ascii="Arial" w:hAnsi="Arial" w:cs="Arial"/>
          <w:color w:val="000000"/>
          <w:sz w:val="22"/>
          <w:szCs w:val="22"/>
        </w:rPr>
        <w:t>and</w:t>
      </w:r>
      <w:r>
        <w:rPr>
          <w:rFonts w:ascii="Arial" w:hAnsi="Arial" w:cs="Arial"/>
          <w:color w:val="000000"/>
          <w:sz w:val="22"/>
          <w:szCs w:val="22"/>
        </w:rPr>
        <w:t xml:space="preserve"> up to two workdays in Punxsutawney, PA each week. </w:t>
      </w:r>
    </w:p>
    <w:p w14:paraId="29C3CA46" w14:textId="3D171DDC" w:rsidR="00A31FE6" w:rsidRPr="003A59FE" w:rsidRDefault="00A31FE6" w:rsidP="00A045C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38E17207" w14:textId="77777777" w:rsidR="002B0707" w:rsidRPr="003A59FE" w:rsidRDefault="002B0707" w:rsidP="00A31FE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D222AA9" w14:textId="3984BE4C" w:rsidR="002E1D9C" w:rsidRPr="002E1D9C" w:rsidRDefault="002E1D9C" w:rsidP="002E1D9C">
      <w:pPr>
        <w:rPr>
          <w:rFonts w:ascii="Times New Roman" w:eastAsia="Times New Roman" w:hAnsi="Times New Roman" w:cs="Times New Roman"/>
          <w:color w:val="000000"/>
        </w:rPr>
      </w:pPr>
      <w:r w:rsidRPr="002E1D9C">
        <w:rPr>
          <w:rFonts w:ascii="Arial" w:eastAsia="Times New Roman" w:hAnsi="Arial" w:cs="Arial"/>
          <w:b/>
          <w:bCs/>
          <w:color w:val="000000"/>
          <w:sz w:val="22"/>
          <w:szCs w:val="22"/>
        </w:rPr>
        <w:t>Responsibilities:</w:t>
      </w:r>
    </w:p>
    <w:p w14:paraId="62CB5CF3" w14:textId="77777777" w:rsidR="002E1D9C" w:rsidRPr="00A808C7" w:rsidRDefault="002E1D9C" w:rsidP="002E1D9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EB9C207" w14:textId="626228A9" w:rsidR="002E1D9C" w:rsidRPr="002E1D9C" w:rsidRDefault="002E1D9C" w:rsidP="002E1D9C">
      <w:pPr>
        <w:rPr>
          <w:rFonts w:ascii="Times New Roman" w:eastAsia="Times New Roman" w:hAnsi="Times New Roman" w:cs="Times New Roman"/>
          <w:color w:val="000000"/>
        </w:rPr>
      </w:pPr>
      <w:r w:rsidRPr="002E1D9C">
        <w:rPr>
          <w:rFonts w:ascii="Arial" w:eastAsia="Times New Roman" w:hAnsi="Arial" w:cs="Arial"/>
          <w:color w:val="000000"/>
          <w:sz w:val="22"/>
          <w:szCs w:val="22"/>
        </w:rPr>
        <w:t>The following is a summary of th</w:t>
      </w:r>
      <w:r w:rsidR="00A31FE6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="00A808C7">
        <w:rPr>
          <w:rFonts w:ascii="Arial" w:eastAsia="Times New Roman" w:hAnsi="Arial" w:cs="Arial"/>
          <w:color w:val="000000"/>
          <w:sz w:val="22"/>
          <w:szCs w:val="22"/>
        </w:rPr>
        <w:t xml:space="preserve"> key</w:t>
      </w:r>
      <w:r w:rsidRPr="002E1D9C">
        <w:rPr>
          <w:rFonts w:ascii="Arial" w:eastAsia="Times New Roman" w:hAnsi="Arial" w:cs="Arial"/>
          <w:color w:val="000000"/>
          <w:sz w:val="22"/>
          <w:szCs w:val="22"/>
        </w:rPr>
        <w:t xml:space="preserve"> responsibilities for this position and not an exhaustive list.</w:t>
      </w:r>
    </w:p>
    <w:p w14:paraId="222E1766" w14:textId="54A97E1B" w:rsidR="00A536D9" w:rsidRDefault="00A536D9" w:rsidP="001D58F0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762591E0" w14:textId="387C2EB0" w:rsidR="001D58F0" w:rsidRDefault="002B3B59" w:rsidP="001D58F0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Financial Leadership</w:t>
      </w:r>
    </w:p>
    <w:p w14:paraId="046D0635" w14:textId="176A1B99" w:rsidR="00D636A7" w:rsidRPr="00D636A7" w:rsidRDefault="001D58F0" w:rsidP="001B712C">
      <w:pPr>
        <w:numPr>
          <w:ilvl w:val="0"/>
          <w:numId w:val="7"/>
        </w:numPr>
        <w:ind w:left="180" w:hanging="18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636A7"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r w:rsidR="00D636A7">
        <w:rPr>
          <w:rFonts w:ascii="Arial" w:hAnsi="Arial" w:cs="Arial"/>
          <w:color w:val="000000"/>
          <w:sz w:val="22"/>
          <w:szCs w:val="22"/>
        </w:rPr>
        <w:t>ontribute to the decision-making processes of department leaders by providing financial data and analysis</w:t>
      </w:r>
      <w:r w:rsidR="000B17EC">
        <w:rPr>
          <w:rFonts w:ascii="Arial" w:hAnsi="Arial" w:cs="Arial"/>
          <w:color w:val="000000"/>
          <w:sz w:val="22"/>
          <w:szCs w:val="22"/>
        </w:rPr>
        <w:t>.</w:t>
      </w:r>
    </w:p>
    <w:p w14:paraId="790785AA" w14:textId="5CB18855" w:rsidR="001D58F0" w:rsidRPr="00D636A7" w:rsidRDefault="00D636A7" w:rsidP="001B712C">
      <w:pPr>
        <w:numPr>
          <w:ilvl w:val="0"/>
          <w:numId w:val="7"/>
        </w:numPr>
        <w:ind w:left="180" w:hanging="18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rovide management to accounting staff</w:t>
      </w:r>
      <w:r w:rsidR="000B17EC">
        <w:rPr>
          <w:rFonts w:ascii="Arial" w:hAnsi="Arial" w:cs="Arial"/>
          <w:color w:val="000000"/>
          <w:sz w:val="22"/>
          <w:szCs w:val="22"/>
        </w:rPr>
        <w:t>.</w:t>
      </w:r>
    </w:p>
    <w:p w14:paraId="0FD358CA" w14:textId="0F79522D" w:rsidR="001D58F0" w:rsidRPr="001D58F0" w:rsidRDefault="000B17EC" w:rsidP="001D58F0">
      <w:pPr>
        <w:numPr>
          <w:ilvl w:val="0"/>
          <w:numId w:val="7"/>
        </w:numPr>
        <w:ind w:left="180" w:hanging="18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Engage in capacity building for ministry partners.</w:t>
      </w:r>
    </w:p>
    <w:p w14:paraId="08414339" w14:textId="77777777" w:rsidR="001D58F0" w:rsidRDefault="001D58F0" w:rsidP="001D58F0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F71AE53" w14:textId="60555BBA" w:rsidR="002B3B59" w:rsidRDefault="002B3B59" w:rsidP="001D58F0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Financial Management </w:t>
      </w:r>
    </w:p>
    <w:p w14:paraId="4EEC4F9C" w14:textId="5E950EEA" w:rsidR="002B3B59" w:rsidRDefault="002B3B59" w:rsidP="002B3B59">
      <w:pPr>
        <w:pStyle w:val="NormalWeb"/>
        <w:numPr>
          <w:ilvl w:val="0"/>
          <w:numId w:val="8"/>
        </w:numPr>
        <w:spacing w:before="0" w:beforeAutospacing="0" w:after="0" w:afterAutospacing="0"/>
        <w:ind w:left="180" w:hanging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 overall financial management for </w:t>
      </w:r>
      <w:r w:rsidRPr="001D66DE">
        <w:rPr>
          <w:rFonts w:ascii="Arial" w:hAnsi="Arial" w:cs="Arial"/>
          <w:i/>
          <w:iCs/>
          <w:color w:val="000000"/>
          <w:sz w:val="22"/>
          <w:szCs w:val="22"/>
        </w:rPr>
        <w:t>Heaven’s Family</w:t>
      </w:r>
      <w:r>
        <w:rPr>
          <w:rFonts w:ascii="Arial" w:hAnsi="Arial" w:cs="Arial"/>
          <w:color w:val="000000"/>
          <w:sz w:val="22"/>
          <w:szCs w:val="22"/>
        </w:rPr>
        <w:t xml:space="preserve"> including payroll,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accounts payables and receivables, reconciliation of accounts, and performance of other tasks</w:t>
      </w:r>
      <w:r w:rsidR="000B17EC">
        <w:rPr>
          <w:rFonts w:ascii="Arial" w:hAnsi="Arial" w:cs="Arial"/>
          <w:color w:val="000000"/>
          <w:sz w:val="22"/>
          <w:szCs w:val="22"/>
        </w:rPr>
        <w:t>.</w:t>
      </w:r>
    </w:p>
    <w:p w14:paraId="5AB6EE7C" w14:textId="77777777" w:rsidR="002B3B59" w:rsidRDefault="002B3B59" w:rsidP="002B3B59">
      <w:pPr>
        <w:pStyle w:val="NormalWeb"/>
        <w:numPr>
          <w:ilvl w:val="0"/>
          <w:numId w:val="8"/>
        </w:numPr>
        <w:spacing w:before="0" w:beforeAutospacing="0" w:after="0" w:afterAutospacing="0"/>
        <w:ind w:left="180" w:hanging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and maintain internal controls and accounting processes and procedures.</w:t>
      </w:r>
    </w:p>
    <w:p w14:paraId="36E7EA95" w14:textId="77777777" w:rsidR="002B3B59" w:rsidRDefault="002B3B59" w:rsidP="002B3B59">
      <w:pPr>
        <w:pStyle w:val="NormalWeb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180" w:hanging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Manage the external audit processes and prepare reports as per stewardship and compliance requirements.</w:t>
      </w:r>
    </w:p>
    <w:p w14:paraId="5961E89A" w14:textId="77777777" w:rsidR="001D58F0" w:rsidRDefault="001D58F0" w:rsidP="001D58F0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63F4C13" w14:textId="0837C534" w:rsidR="001D58F0" w:rsidRDefault="002B3B59" w:rsidP="001D58F0">
      <w:pPr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Program</w:t>
      </w:r>
      <w:r w:rsidR="000B17E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Responsibilities</w:t>
      </w:r>
    </w:p>
    <w:p w14:paraId="4B3E2E0B" w14:textId="77777777" w:rsidR="002B3B59" w:rsidRDefault="002B3B59" w:rsidP="002B3B59">
      <w:pPr>
        <w:pStyle w:val="NormalWeb"/>
        <w:numPr>
          <w:ilvl w:val="0"/>
          <w:numId w:val="9"/>
        </w:numPr>
        <w:spacing w:before="180" w:beforeAutospacing="0" w:after="0" w:afterAutospacing="0"/>
        <w:ind w:left="180" w:hanging="180"/>
        <w:jc w:val="both"/>
        <w:textAlignment w:val="baseline"/>
        <w:rPr>
          <w:rFonts w:ascii="Arial" w:hAnsi="Arial" w:cs="Arial"/>
          <w:color w:val="0E0E0E"/>
          <w:sz w:val="21"/>
          <w:szCs w:val="21"/>
        </w:rPr>
      </w:pPr>
      <w:r>
        <w:rPr>
          <w:rFonts w:ascii="Arial" w:hAnsi="Arial" w:cs="Arial"/>
          <w:color w:val="0E0E0E"/>
          <w:sz w:val="21"/>
          <w:szCs w:val="21"/>
        </w:rPr>
        <w:lastRenderedPageBreak/>
        <w:t>Review and ensure the accuracy, completeness, and timeliness of financial reports submitted by local partners.</w:t>
      </w:r>
    </w:p>
    <w:p w14:paraId="72A144B1" w14:textId="77777777" w:rsidR="000B17EC" w:rsidRDefault="000B17EC" w:rsidP="002B3B59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180" w:hanging="180"/>
        <w:jc w:val="both"/>
        <w:textAlignment w:val="baseline"/>
        <w:rPr>
          <w:rFonts w:ascii="Arial" w:hAnsi="Arial" w:cs="Arial"/>
          <w:color w:val="0E0E0E"/>
          <w:sz w:val="21"/>
          <w:szCs w:val="21"/>
        </w:rPr>
      </w:pPr>
      <w:r w:rsidRPr="000B17EC">
        <w:rPr>
          <w:rFonts w:ascii="Arial" w:hAnsi="Arial" w:cs="Arial"/>
          <w:color w:val="0E0E0E"/>
          <w:sz w:val="21"/>
          <w:szCs w:val="21"/>
        </w:rPr>
        <w:t>Conduct periodic audits and assessments of field partners’ financial records to ensure compliance with the organizational requirements.</w:t>
      </w:r>
    </w:p>
    <w:p w14:paraId="6269B78D" w14:textId="735DDAD6" w:rsidR="002B3B59" w:rsidRDefault="002B3B59" w:rsidP="002B3B59">
      <w:pPr>
        <w:pStyle w:val="NormalWeb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180" w:hanging="180"/>
        <w:jc w:val="both"/>
        <w:textAlignment w:val="baseline"/>
        <w:rPr>
          <w:rFonts w:ascii="Arial" w:hAnsi="Arial" w:cs="Arial"/>
          <w:color w:val="0E0E0E"/>
          <w:sz w:val="21"/>
          <w:szCs w:val="21"/>
        </w:rPr>
      </w:pPr>
      <w:r>
        <w:rPr>
          <w:rFonts w:ascii="Arial" w:hAnsi="Arial" w:cs="Arial"/>
          <w:color w:val="0E0E0E"/>
          <w:sz w:val="21"/>
          <w:szCs w:val="21"/>
        </w:rPr>
        <w:t>Develop and implement accounting guidelines and provide capacity building for local partners to ensure consistency and compliance with organizational policies.</w:t>
      </w:r>
    </w:p>
    <w:p w14:paraId="5037B7B1" w14:textId="77777777" w:rsidR="00CC6B35" w:rsidRDefault="00CC6B35" w:rsidP="009538D4">
      <w:pPr>
        <w:ind w:left="18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433A7A42" w14:textId="2B3FF8C7" w:rsidR="00331261" w:rsidRPr="00002586" w:rsidRDefault="00A045CD" w:rsidP="009538D4">
      <w:pPr>
        <w:ind w:left="18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31261">
        <w:rPr>
          <w:rFonts w:ascii="Arial" w:eastAsia="Times New Roman" w:hAnsi="Arial" w:cs="Arial"/>
          <w:color w:val="000000"/>
          <w:sz w:val="22"/>
          <w:szCs w:val="22"/>
        </w:rPr>
        <w:t>   </w:t>
      </w:r>
    </w:p>
    <w:p w14:paraId="20FC5CA7" w14:textId="057B3896" w:rsidR="002E1D9C" w:rsidRPr="002E1D9C" w:rsidRDefault="002E1D9C" w:rsidP="002E1D9C">
      <w:pPr>
        <w:rPr>
          <w:rFonts w:ascii="Times New Roman" w:eastAsia="Times New Roman" w:hAnsi="Times New Roman" w:cs="Times New Roman"/>
          <w:color w:val="000000"/>
        </w:rPr>
      </w:pPr>
      <w:r w:rsidRPr="00A808C7">
        <w:rPr>
          <w:rFonts w:ascii="Arial" w:eastAsia="Times New Roman" w:hAnsi="Arial" w:cs="Arial"/>
          <w:b/>
          <w:bCs/>
          <w:color w:val="000000"/>
          <w:sz w:val="22"/>
          <w:szCs w:val="22"/>
        </w:rPr>
        <w:t>Applicant Profile</w:t>
      </w:r>
      <w:r w:rsidRPr="002E1D9C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</w:p>
    <w:p w14:paraId="00F27AC4" w14:textId="77777777" w:rsidR="00A808C7" w:rsidRPr="00A808C7" w:rsidRDefault="00A808C7" w:rsidP="00002586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4057295E" w14:textId="30E6B0AE" w:rsidR="00A045CD" w:rsidRDefault="00A045CD" w:rsidP="00A045CD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 w:rsidR="00145A9E">
        <w:rPr>
          <w:rFonts w:ascii="Arial" w:hAnsi="Arial" w:cs="Arial"/>
          <w:color w:val="000000"/>
          <w:sz w:val="22"/>
          <w:szCs w:val="22"/>
        </w:rPr>
        <w:t>Must have a</w:t>
      </w:r>
      <w:r w:rsidR="00EC4C3C">
        <w:rPr>
          <w:rFonts w:ascii="Arial" w:hAnsi="Arial" w:cs="Arial"/>
          <w:color w:val="000000"/>
          <w:sz w:val="22"/>
          <w:szCs w:val="22"/>
        </w:rPr>
        <w:t xml:space="preserve"> </w:t>
      </w:r>
      <w:r w:rsidR="00F65E4A">
        <w:rPr>
          <w:rFonts w:ascii="Arial" w:hAnsi="Arial" w:cs="Arial"/>
          <w:color w:val="000000"/>
          <w:sz w:val="22"/>
          <w:szCs w:val="22"/>
        </w:rPr>
        <w:t xml:space="preserve">Bachelor’s Degree in </w:t>
      </w:r>
      <w:r w:rsidR="00C75D35">
        <w:rPr>
          <w:rFonts w:ascii="Arial" w:hAnsi="Arial" w:cs="Arial"/>
          <w:color w:val="000000"/>
          <w:sz w:val="22"/>
          <w:szCs w:val="22"/>
        </w:rPr>
        <w:t>A</w:t>
      </w:r>
      <w:r w:rsidR="00F65E4A">
        <w:rPr>
          <w:rFonts w:ascii="Arial" w:hAnsi="Arial" w:cs="Arial"/>
          <w:color w:val="000000"/>
          <w:sz w:val="22"/>
          <w:szCs w:val="22"/>
        </w:rPr>
        <w:t>ccounting</w:t>
      </w:r>
      <w:r w:rsidR="000201B5">
        <w:rPr>
          <w:rFonts w:ascii="Arial" w:hAnsi="Arial" w:cs="Arial"/>
          <w:color w:val="000000"/>
          <w:sz w:val="22"/>
          <w:szCs w:val="22"/>
        </w:rPr>
        <w:t xml:space="preserve"> - a CPA or</w:t>
      </w:r>
      <w:r w:rsidR="001D58F0">
        <w:rPr>
          <w:rFonts w:ascii="Arial" w:hAnsi="Arial" w:cs="Arial"/>
          <w:color w:val="000000"/>
          <w:sz w:val="22"/>
          <w:szCs w:val="22"/>
        </w:rPr>
        <w:t xml:space="preserve"> </w:t>
      </w:r>
      <w:r w:rsidR="000201B5">
        <w:rPr>
          <w:rFonts w:ascii="Arial" w:hAnsi="Arial" w:cs="Arial"/>
          <w:color w:val="000000"/>
          <w:sz w:val="22"/>
          <w:szCs w:val="22"/>
        </w:rPr>
        <w:t xml:space="preserve">an </w:t>
      </w:r>
      <w:r w:rsidR="001D58F0">
        <w:rPr>
          <w:rFonts w:ascii="Arial" w:hAnsi="Arial" w:cs="Arial"/>
          <w:color w:val="000000"/>
          <w:sz w:val="22"/>
          <w:szCs w:val="22"/>
        </w:rPr>
        <w:t xml:space="preserve">MBA </w:t>
      </w:r>
      <w:r w:rsidR="000201B5">
        <w:rPr>
          <w:rFonts w:ascii="Arial" w:hAnsi="Arial" w:cs="Arial"/>
          <w:color w:val="000000"/>
          <w:sz w:val="22"/>
          <w:szCs w:val="22"/>
        </w:rPr>
        <w:t>is not required but is a plus</w:t>
      </w:r>
      <w:r w:rsidR="001D66DE">
        <w:rPr>
          <w:rFonts w:ascii="Arial" w:hAnsi="Arial" w:cs="Arial"/>
          <w:color w:val="000000"/>
          <w:sz w:val="22"/>
          <w:szCs w:val="22"/>
        </w:rPr>
        <w:t>.</w:t>
      </w:r>
    </w:p>
    <w:p w14:paraId="66F90D4A" w14:textId="1D14BFD5" w:rsidR="00A045CD" w:rsidRDefault="00A045CD" w:rsidP="00A045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hAnsi="Symbol"/>
        </w:rPr>
        <w:t></w:t>
      </w:r>
      <w:r>
        <w:t xml:space="preserve">  </w:t>
      </w:r>
      <w:r w:rsidR="00D802B0">
        <w:rPr>
          <w:rFonts w:ascii="Arial" w:hAnsi="Arial" w:cs="Arial"/>
          <w:color w:val="000000"/>
          <w:sz w:val="22"/>
          <w:szCs w:val="22"/>
        </w:rPr>
        <w:t>Must have 2</w:t>
      </w:r>
      <w:r>
        <w:rPr>
          <w:rFonts w:ascii="Arial" w:hAnsi="Arial" w:cs="Arial"/>
          <w:color w:val="000000"/>
          <w:sz w:val="22"/>
          <w:szCs w:val="22"/>
        </w:rPr>
        <w:t>+ years</w:t>
      </w:r>
      <w:r w:rsidR="00145A9E">
        <w:rPr>
          <w:rFonts w:ascii="Arial" w:hAnsi="Arial" w:cs="Arial"/>
          <w:color w:val="000000"/>
          <w:sz w:val="22"/>
          <w:szCs w:val="22"/>
        </w:rPr>
        <w:t xml:space="preserve"> of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45A9E">
        <w:rPr>
          <w:rFonts w:ascii="Arial" w:hAnsi="Arial" w:cs="Arial"/>
          <w:color w:val="000000"/>
          <w:sz w:val="22"/>
          <w:szCs w:val="22"/>
        </w:rPr>
        <w:t>experience with accrual accounting</w:t>
      </w:r>
      <w:r w:rsidR="001D66DE">
        <w:rPr>
          <w:rFonts w:ascii="Arial" w:hAnsi="Arial" w:cs="Arial"/>
          <w:color w:val="000000"/>
          <w:sz w:val="22"/>
          <w:szCs w:val="22"/>
        </w:rPr>
        <w:t>.</w:t>
      </w:r>
      <w:r w:rsidR="00145A9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78F408" w14:textId="400FFFD5" w:rsidR="00D802B0" w:rsidRPr="00D802B0" w:rsidRDefault="00D802B0" w:rsidP="00A045C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sz w:val="22"/>
          <w:szCs w:val="22"/>
        </w:rPr>
        <w:t xml:space="preserve">Must </w:t>
      </w:r>
      <w:r w:rsidR="00A32250">
        <w:rPr>
          <w:rFonts w:ascii="Arial" w:hAnsi="Arial" w:cs="Arial"/>
          <w:sz w:val="22"/>
          <w:szCs w:val="22"/>
        </w:rPr>
        <w:t>stay informed and in compliance with</w:t>
      </w:r>
      <w:r w:rsidR="00145A9E">
        <w:rPr>
          <w:rFonts w:ascii="Arial" w:hAnsi="Arial" w:cs="Arial"/>
          <w:sz w:val="22"/>
          <w:szCs w:val="22"/>
        </w:rPr>
        <w:t xml:space="preserve"> GAAP a</w:t>
      </w:r>
      <w:r w:rsidR="00C9690F">
        <w:rPr>
          <w:rFonts w:ascii="Arial" w:hAnsi="Arial" w:cs="Arial"/>
          <w:sz w:val="22"/>
          <w:szCs w:val="22"/>
        </w:rPr>
        <w:t>nd</w:t>
      </w:r>
      <w:r w:rsidR="00A32250">
        <w:rPr>
          <w:rFonts w:ascii="Arial" w:hAnsi="Arial" w:cs="Arial"/>
          <w:sz w:val="22"/>
          <w:szCs w:val="22"/>
        </w:rPr>
        <w:t xml:space="preserve"> </w:t>
      </w:r>
      <w:r w:rsidR="00145A9E">
        <w:rPr>
          <w:rFonts w:ascii="Arial" w:hAnsi="Arial" w:cs="Arial"/>
          <w:sz w:val="22"/>
          <w:szCs w:val="22"/>
        </w:rPr>
        <w:t>applicable federal, state</w:t>
      </w:r>
      <w:r w:rsidR="00A32250">
        <w:rPr>
          <w:rFonts w:ascii="Arial" w:hAnsi="Arial" w:cs="Arial"/>
          <w:sz w:val="22"/>
          <w:szCs w:val="22"/>
        </w:rPr>
        <w:t xml:space="preserve"> </w:t>
      </w:r>
      <w:r w:rsidR="00145A9E">
        <w:rPr>
          <w:rFonts w:ascii="Arial" w:hAnsi="Arial" w:cs="Arial"/>
          <w:sz w:val="22"/>
          <w:szCs w:val="22"/>
        </w:rPr>
        <w:t>and local la</w:t>
      </w:r>
      <w:r w:rsidR="00A32250">
        <w:rPr>
          <w:rFonts w:ascii="Arial" w:hAnsi="Arial" w:cs="Arial"/>
          <w:sz w:val="22"/>
          <w:szCs w:val="22"/>
        </w:rPr>
        <w:t>ws</w:t>
      </w:r>
      <w:r w:rsidR="001D66DE">
        <w:rPr>
          <w:rFonts w:ascii="Arial" w:hAnsi="Arial" w:cs="Arial"/>
          <w:sz w:val="22"/>
          <w:szCs w:val="22"/>
        </w:rPr>
        <w:t>.</w:t>
      </w:r>
    </w:p>
    <w:p w14:paraId="60E70224" w14:textId="40D663B9" w:rsidR="00D802B0" w:rsidRPr="00D802B0" w:rsidRDefault="00A045CD" w:rsidP="009538D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hAnsi="Symbol"/>
        </w:rPr>
        <w:t></w:t>
      </w:r>
      <w:r>
        <w:t xml:space="preserve"> </w:t>
      </w:r>
      <w:r w:rsidR="00331261">
        <w:t xml:space="preserve"> </w:t>
      </w:r>
      <w:r w:rsidR="000201B5">
        <w:rPr>
          <w:rFonts w:ascii="Arial" w:hAnsi="Arial" w:cs="Arial"/>
          <w:sz w:val="22"/>
          <w:szCs w:val="22"/>
        </w:rPr>
        <w:t>Be</w:t>
      </w:r>
      <w:r w:rsidR="00C9690F">
        <w:rPr>
          <w:rFonts w:ascii="Arial" w:hAnsi="Arial" w:cs="Arial"/>
          <w:sz w:val="22"/>
          <w:szCs w:val="22"/>
        </w:rPr>
        <w:t xml:space="preserve"> proficie</w:t>
      </w:r>
      <w:r w:rsidR="00867CCC">
        <w:rPr>
          <w:rFonts w:ascii="Arial" w:hAnsi="Arial" w:cs="Arial"/>
          <w:sz w:val="22"/>
          <w:szCs w:val="22"/>
        </w:rPr>
        <w:t>n</w:t>
      </w:r>
      <w:r w:rsidR="000201B5">
        <w:rPr>
          <w:rFonts w:ascii="Arial" w:hAnsi="Arial" w:cs="Arial"/>
          <w:sz w:val="22"/>
          <w:szCs w:val="22"/>
        </w:rPr>
        <w:t>t</w:t>
      </w:r>
      <w:r w:rsidR="00C9690F">
        <w:rPr>
          <w:rFonts w:ascii="Arial" w:hAnsi="Arial" w:cs="Arial"/>
          <w:sz w:val="22"/>
          <w:szCs w:val="22"/>
        </w:rPr>
        <w:t xml:space="preserve"> with</w:t>
      </w:r>
      <w:r w:rsidR="009538D4">
        <w:rPr>
          <w:rFonts w:ascii="Arial" w:hAnsi="Arial" w:cs="Arial"/>
          <w:sz w:val="22"/>
          <w:szCs w:val="22"/>
        </w:rPr>
        <w:t xml:space="preserve"> </w:t>
      </w:r>
      <w:r w:rsidR="003A59FE">
        <w:rPr>
          <w:rFonts w:ascii="Arial" w:hAnsi="Arial" w:cs="Arial"/>
          <w:sz w:val="22"/>
          <w:szCs w:val="22"/>
        </w:rPr>
        <w:t>Quick</w:t>
      </w:r>
      <w:r w:rsidR="009538D4">
        <w:rPr>
          <w:rFonts w:ascii="Arial" w:hAnsi="Arial" w:cs="Arial"/>
          <w:sz w:val="22"/>
          <w:szCs w:val="22"/>
        </w:rPr>
        <w:t>B</w:t>
      </w:r>
      <w:r w:rsidR="003A59FE">
        <w:rPr>
          <w:rFonts w:ascii="Arial" w:hAnsi="Arial" w:cs="Arial"/>
          <w:sz w:val="22"/>
          <w:szCs w:val="22"/>
        </w:rPr>
        <w:t>ooks</w:t>
      </w:r>
      <w:r w:rsidR="00867CCC">
        <w:rPr>
          <w:rFonts w:ascii="Arial" w:hAnsi="Arial" w:cs="Arial"/>
          <w:sz w:val="22"/>
          <w:szCs w:val="22"/>
        </w:rPr>
        <w:t>,</w:t>
      </w:r>
      <w:r w:rsidR="00517293">
        <w:rPr>
          <w:rFonts w:ascii="Arial" w:hAnsi="Arial" w:cs="Arial"/>
          <w:sz w:val="22"/>
          <w:szCs w:val="22"/>
        </w:rPr>
        <w:t xml:space="preserve"> </w:t>
      </w:r>
      <w:r w:rsidR="009538D4">
        <w:rPr>
          <w:rFonts w:ascii="Arial" w:hAnsi="Arial" w:cs="Arial"/>
          <w:sz w:val="22"/>
          <w:szCs w:val="22"/>
        </w:rPr>
        <w:t xml:space="preserve">Google </w:t>
      </w:r>
      <w:r w:rsidR="00517293">
        <w:rPr>
          <w:rFonts w:ascii="Arial" w:hAnsi="Arial" w:cs="Arial"/>
          <w:sz w:val="22"/>
          <w:szCs w:val="22"/>
        </w:rPr>
        <w:t>S</w:t>
      </w:r>
      <w:r w:rsidR="00C9690F">
        <w:rPr>
          <w:rFonts w:ascii="Arial" w:hAnsi="Arial" w:cs="Arial"/>
          <w:sz w:val="22"/>
          <w:szCs w:val="22"/>
        </w:rPr>
        <w:t>uite</w:t>
      </w:r>
      <w:r w:rsidR="00867CCC">
        <w:rPr>
          <w:rFonts w:ascii="Arial" w:hAnsi="Arial" w:cs="Arial"/>
          <w:sz w:val="22"/>
          <w:szCs w:val="22"/>
        </w:rPr>
        <w:t>, Microsoft Office</w:t>
      </w:r>
      <w:r w:rsidR="000201B5">
        <w:rPr>
          <w:rFonts w:ascii="Arial" w:hAnsi="Arial" w:cs="Arial"/>
          <w:sz w:val="22"/>
          <w:szCs w:val="22"/>
        </w:rPr>
        <w:t>, and other accounting software</w:t>
      </w:r>
      <w:r w:rsidR="001D66DE">
        <w:rPr>
          <w:rFonts w:ascii="Arial" w:hAnsi="Arial" w:cs="Arial"/>
          <w:sz w:val="22"/>
          <w:szCs w:val="22"/>
        </w:rPr>
        <w:t>.</w:t>
      </w:r>
      <w:r w:rsidR="00407892">
        <w:rPr>
          <w:rFonts w:ascii="Arial" w:hAnsi="Arial" w:cs="Arial"/>
          <w:sz w:val="22"/>
          <w:szCs w:val="22"/>
        </w:rPr>
        <w:t xml:space="preserve">  </w:t>
      </w:r>
    </w:p>
    <w:p w14:paraId="6DC6D70C" w14:textId="7BBC85C6" w:rsidR="00A045CD" w:rsidRDefault="00A045CD" w:rsidP="00A045CD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 w:rsidR="00517293">
        <w:rPr>
          <w:rFonts w:ascii="Arial" w:hAnsi="Arial" w:cs="Arial"/>
          <w:color w:val="000000"/>
          <w:sz w:val="22"/>
          <w:szCs w:val="22"/>
        </w:rPr>
        <w:t xml:space="preserve">Must </w:t>
      </w:r>
      <w:r w:rsidR="00867CCC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A32250">
        <w:rPr>
          <w:rFonts w:ascii="Arial" w:hAnsi="Arial" w:cs="Arial"/>
          <w:color w:val="000000"/>
          <w:sz w:val="22"/>
          <w:szCs w:val="22"/>
        </w:rPr>
        <w:t xml:space="preserve">experience </w:t>
      </w:r>
      <w:r w:rsidR="00867CCC">
        <w:rPr>
          <w:rFonts w:ascii="Arial" w:hAnsi="Arial" w:cs="Arial"/>
          <w:color w:val="000000"/>
          <w:sz w:val="22"/>
          <w:szCs w:val="22"/>
        </w:rPr>
        <w:t xml:space="preserve">or </w:t>
      </w:r>
      <w:r w:rsidR="00A32250">
        <w:rPr>
          <w:rFonts w:ascii="Arial" w:hAnsi="Arial" w:cs="Arial"/>
          <w:color w:val="000000"/>
          <w:sz w:val="22"/>
          <w:szCs w:val="22"/>
        </w:rPr>
        <w:t xml:space="preserve">willingness </w:t>
      </w:r>
      <w:r w:rsidR="00867CCC">
        <w:rPr>
          <w:rFonts w:ascii="Arial" w:hAnsi="Arial" w:cs="Arial"/>
          <w:color w:val="000000"/>
          <w:sz w:val="22"/>
          <w:szCs w:val="22"/>
        </w:rPr>
        <w:t>to learn Salesforce</w:t>
      </w:r>
      <w:r w:rsidR="0086711D">
        <w:rPr>
          <w:rFonts w:ascii="Arial" w:hAnsi="Arial" w:cs="Arial"/>
          <w:color w:val="000000"/>
          <w:sz w:val="22"/>
          <w:szCs w:val="22"/>
        </w:rPr>
        <w:t xml:space="preserve"> </w:t>
      </w:r>
      <w:r w:rsidR="00517293">
        <w:rPr>
          <w:rFonts w:ascii="Arial" w:hAnsi="Arial" w:cs="Arial"/>
          <w:color w:val="000000"/>
          <w:sz w:val="22"/>
          <w:szCs w:val="22"/>
        </w:rPr>
        <w:t>operation</w:t>
      </w:r>
      <w:r w:rsidR="00867CCC">
        <w:rPr>
          <w:rFonts w:ascii="Arial" w:hAnsi="Arial" w:cs="Arial"/>
          <w:color w:val="000000"/>
          <w:sz w:val="22"/>
          <w:szCs w:val="22"/>
        </w:rPr>
        <w:t>s</w:t>
      </w:r>
      <w:r w:rsidR="00517293">
        <w:rPr>
          <w:rFonts w:ascii="Arial" w:hAnsi="Arial" w:cs="Arial"/>
          <w:color w:val="000000"/>
          <w:sz w:val="22"/>
          <w:szCs w:val="22"/>
        </w:rPr>
        <w:t xml:space="preserve"> </w:t>
      </w:r>
      <w:r w:rsidR="00A32250">
        <w:rPr>
          <w:rFonts w:ascii="Arial" w:hAnsi="Arial" w:cs="Arial"/>
          <w:color w:val="000000"/>
          <w:sz w:val="22"/>
          <w:szCs w:val="22"/>
        </w:rPr>
        <w:t>for analysis and reporting</w:t>
      </w:r>
      <w:r w:rsidR="001D66DE">
        <w:rPr>
          <w:rFonts w:ascii="Arial" w:hAnsi="Arial" w:cs="Arial"/>
          <w:color w:val="000000"/>
          <w:sz w:val="22"/>
          <w:szCs w:val="22"/>
        </w:rPr>
        <w:t>.</w:t>
      </w:r>
    </w:p>
    <w:p w14:paraId="0034CF24" w14:textId="0A64E768" w:rsidR="00A045CD" w:rsidRDefault="00A045CD" w:rsidP="00A045CD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</w:t>
      </w:r>
      <w:r w:rsidR="000201B5">
        <w:rPr>
          <w:rFonts w:ascii="Arial" w:hAnsi="Arial" w:cs="Arial"/>
          <w:color w:val="000000"/>
          <w:sz w:val="22"/>
          <w:szCs w:val="22"/>
        </w:rPr>
        <w:t>Be willing to travel internationally up to once a year</w:t>
      </w:r>
      <w:r w:rsidR="001D66DE">
        <w:rPr>
          <w:rFonts w:ascii="Arial" w:hAnsi="Arial" w:cs="Arial"/>
          <w:color w:val="000000"/>
          <w:sz w:val="22"/>
          <w:szCs w:val="22"/>
        </w:rPr>
        <w:t>.</w:t>
      </w:r>
      <w:r w:rsidR="00AD4F8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310901" w14:textId="4B771270" w:rsidR="00A808C7" w:rsidRDefault="00A808C7" w:rsidP="0000258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20B3645" w14:textId="77777777" w:rsidR="007B7FB3" w:rsidRDefault="007B7FB3" w:rsidP="0000258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6252E89" w14:textId="77777777" w:rsidR="007B7FB3" w:rsidRPr="002E1D9C" w:rsidRDefault="007B7FB3" w:rsidP="007B7FB3">
      <w:pPr>
        <w:rPr>
          <w:rFonts w:ascii="Times New Roman" w:eastAsia="Times New Roman" w:hAnsi="Times New Roman" w:cs="Times New Roman"/>
          <w:color w:val="000000"/>
        </w:rPr>
      </w:pPr>
      <w:r w:rsidRPr="002E1D9C">
        <w:rPr>
          <w:rFonts w:ascii="Arial" w:eastAsia="Times New Roman" w:hAnsi="Arial" w:cs="Arial"/>
          <w:b/>
          <w:bCs/>
          <w:color w:val="000000"/>
          <w:sz w:val="22"/>
          <w:szCs w:val="22"/>
        </w:rPr>
        <w:t>Compensation:</w:t>
      </w:r>
    </w:p>
    <w:p w14:paraId="14665DB2" w14:textId="732DB7E6" w:rsidR="007B7FB3" w:rsidRDefault="007B7FB3" w:rsidP="002E1D9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EC2D0B3" w14:textId="7F44D5BE" w:rsidR="007B7FB3" w:rsidRPr="00A808C7" w:rsidRDefault="007B7FB3" w:rsidP="007B7FB3">
      <w:pPr>
        <w:numPr>
          <w:ilvl w:val="0"/>
          <w:numId w:val="2"/>
        </w:numPr>
        <w:spacing w:after="60"/>
        <w:ind w:left="187" w:hanging="187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Starting Pay: </w:t>
      </w:r>
      <w:r w:rsidR="00A045CD">
        <w:rPr>
          <w:rFonts w:ascii="Arial" w:eastAsia="Times New Roman" w:hAnsi="Arial" w:cs="Arial"/>
          <w:color w:val="000000"/>
          <w:sz w:val="22"/>
          <w:szCs w:val="22"/>
        </w:rPr>
        <w:t>$</w:t>
      </w:r>
      <w:r w:rsidR="000201B5">
        <w:rPr>
          <w:rFonts w:ascii="Arial" w:eastAsia="Times New Roman" w:hAnsi="Arial" w:cs="Arial"/>
          <w:color w:val="000000"/>
          <w:sz w:val="22"/>
          <w:szCs w:val="22"/>
        </w:rPr>
        <w:t>58</w:t>
      </w:r>
      <w:r w:rsidR="00A045CD">
        <w:rPr>
          <w:rFonts w:ascii="Arial" w:eastAsia="Times New Roman" w:hAnsi="Arial" w:cs="Arial"/>
          <w:color w:val="000000"/>
          <w:sz w:val="22"/>
          <w:szCs w:val="22"/>
        </w:rPr>
        <w:t>,000.00</w:t>
      </w:r>
      <w:r w:rsidR="000201B5">
        <w:rPr>
          <w:rFonts w:ascii="Arial" w:eastAsia="Times New Roman" w:hAnsi="Arial" w:cs="Arial"/>
          <w:color w:val="000000"/>
          <w:sz w:val="22"/>
          <w:szCs w:val="22"/>
        </w:rPr>
        <w:t xml:space="preserve"> - $62,000.00</w:t>
      </w:r>
    </w:p>
    <w:p w14:paraId="22CD52AC" w14:textId="3C51A653" w:rsidR="007B7FB3" w:rsidRPr="00A808C7" w:rsidRDefault="007B7FB3" w:rsidP="007B7FB3">
      <w:pPr>
        <w:numPr>
          <w:ilvl w:val="0"/>
          <w:numId w:val="2"/>
        </w:numPr>
        <w:spacing w:after="60"/>
        <w:ind w:left="187" w:hanging="187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Benefits: </w:t>
      </w:r>
      <w:r w:rsidR="00681003">
        <w:rPr>
          <w:rFonts w:ascii="Arial" w:eastAsia="Times New Roman" w:hAnsi="Arial" w:cs="Arial"/>
          <w:color w:val="000000"/>
          <w:sz w:val="22"/>
          <w:szCs w:val="22"/>
        </w:rPr>
        <w:t>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ealthcare stipend, </w:t>
      </w:r>
      <w:r w:rsidR="00681003">
        <w:rPr>
          <w:rFonts w:ascii="Arial" w:eastAsia="Times New Roman" w:hAnsi="Arial" w:cs="Arial"/>
          <w:color w:val="000000"/>
          <w:sz w:val="22"/>
          <w:szCs w:val="22"/>
        </w:rPr>
        <w:t>M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atching retirement plan </w:t>
      </w:r>
    </w:p>
    <w:p w14:paraId="39E95CB0" w14:textId="15BC1653" w:rsidR="007B7FB3" w:rsidRDefault="007B7FB3" w:rsidP="007B7FB3">
      <w:pPr>
        <w:numPr>
          <w:ilvl w:val="0"/>
          <w:numId w:val="2"/>
        </w:numPr>
        <w:spacing w:after="60"/>
        <w:ind w:left="187" w:hanging="187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Workplace: </w:t>
      </w:r>
      <w:r w:rsidR="00681003">
        <w:rPr>
          <w:rFonts w:ascii="Arial" w:eastAsia="Times New Roman" w:hAnsi="Arial" w:cs="Arial"/>
          <w:color w:val="000000"/>
          <w:sz w:val="22"/>
          <w:szCs w:val="22"/>
        </w:rPr>
        <w:t>H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ybrid (remote/office), </w:t>
      </w:r>
      <w:r w:rsidR="00681003">
        <w:rPr>
          <w:rFonts w:ascii="Arial" w:eastAsia="Times New Roman" w:hAnsi="Arial" w:cs="Arial"/>
          <w:color w:val="000000"/>
          <w:sz w:val="22"/>
          <w:szCs w:val="22"/>
        </w:rPr>
        <w:t>F</w:t>
      </w:r>
      <w:r>
        <w:rPr>
          <w:rFonts w:ascii="Arial" w:eastAsia="Times New Roman" w:hAnsi="Arial" w:cs="Arial"/>
          <w:color w:val="000000"/>
          <w:sz w:val="22"/>
          <w:szCs w:val="22"/>
        </w:rPr>
        <w:t>lexible work hours</w:t>
      </w:r>
    </w:p>
    <w:p w14:paraId="48959B5C" w14:textId="314BF2BE" w:rsidR="007B7FB3" w:rsidRPr="005910A3" w:rsidRDefault="007B7FB3" w:rsidP="007B7FB3">
      <w:pPr>
        <w:numPr>
          <w:ilvl w:val="0"/>
          <w:numId w:val="2"/>
        </w:numPr>
        <w:spacing w:after="60"/>
        <w:ind w:left="187" w:hanging="187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Paid Time Off: 20 days and 9 holidays annually</w:t>
      </w:r>
    </w:p>
    <w:p w14:paraId="3BF4F3A8" w14:textId="3F344CAC" w:rsidR="007B7FB3" w:rsidRDefault="007B7FB3" w:rsidP="002E1D9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BF1FF99" w14:textId="77777777" w:rsidR="00A808C7" w:rsidRPr="00A808C7" w:rsidRDefault="00A808C7" w:rsidP="002E1D9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5884F05" w14:textId="3B710747" w:rsidR="002E1D9C" w:rsidRPr="002E1D9C" w:rsidRDefault="002E1D9C" w:rsidP="002E1D9C">
      <w:pPr>
        <w:rPr>
          <w:rFonts w:ascii="Times New Roman" w:eastAsia="Times New Roman" w:hAnsi="Times New Roman" w:cs="Times New Roman"/>
          <w:color w:val="000000"/>
        </w:rPr>
      </w:pPr>
      <w:r w:rsidRPr="002E1D9C">
        <w:rPr>
          <w:rFonts w:ascii="Arial" w:eastAsia="Times New Roman" w:hAnsi="Arial" w:cs="Arial"/>
          <w:b/>
          <w:bCs/>
          <w:color w:val="000000"/>
          <w:sz w:val="22"/>
          <w:szCs w:val="22"/>
        </w:rPr>
        <w:t>How To Apply:</w:t>
      </w:r>
    </w:p>
    <w:p w14:paraId="594C265E" w14:textId="2279A414" w:rsidR="002E1D9C" w:rsidRPr="00A808C7" w:rsidRDefault="002E1D9C" w:rsidP="002E1D9C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36263A0" w14:textId="3053132A" w:rsidR="004C6730" w:rsidRPr="007B7FB3" w:rsidRDefault="002E1D9C" w:rsidP="007B7FB3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E1D9C">
        <w:rPr>
          <w:rFonts w:ascii="Arial" w:eastAsia="Times New Roman" w:hAnsi="Arial" w:cs="Arial"/>
          <w:color w:val="000000"/>
          <w:sz w:val="22"/>
          <w:szCs w:val="22"/>
        </w:rPr>
        <w:t xml:space="preserve">Send </w:t>
      </w:r>
      <w:r w:rsidR="00D802B0">
        <w:rPr>
          <w:rFonts w:ascii="Arial" w:eastAsia="Times New Roman" w:hAnsi="Arial" w:cs="Arial"/>
          <w:color w:val="000000"/>
          <w:sz w:val="22"/>
          <w:szCs w:val="22"/>
        </w:rPr>
        <w:t>your</w:t>
      </w:r>
      <w:r w:rsidRPr="002E1D9C">
        <w:rPr>
          <w:rFonts w:ascii="Arial" w:eastAsia="Times New Roman" w:hAnsi="Arial" w:cs="Arial"/>
          <w:color w:val="000000"/>
          <w:sz w:val="22"/>
          <w:szCs w:val="22"/>
        </w:rPr>
        <w:t xml:space="preserve"> resume to: </w:t>
      </w:r>
      <w:r w:rsidRPr="00D802B0">
        <w:rPr>
          <w:rFonts w:ascii="Arial" w:eastAsia="Times New Roman" w:hAnsi="Arial" w:cs="Arial"/>
          <w:b/>
          <w:bCs/>
          <w:color w:val="000000"/>
          <w:sz w:val="21"/>
          <w:szCs w:val="21"/>
        </w:rPr>
        <w:t>HumanResources@HeavensFamily.or</w:t>
      </w:r>
      <w:r w:rsidR="007B7FB3" w:rsidRPr="00D802B0">
        <w:rPr>
          <w:rFonts w:ascii="Arial" w:eastAsia="Times New Roman" w:hAnsi="Arial" w:cs="Arial"/>
          <w:b/>
          <w:bCs/>
          <w:color w:val="000000"/>
          <w:sz w:val="21"/>
          <w:szCs w:val="21"/>
        </w:rPr>
        <w:t>g</w:t>
      </w:r>
      <w:r w:rsidRPr="002E1D9C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sectPr w:rsidR="004C6730" w:rsidRPr="007B7FB3" w:rsidSect="002B6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452"/>
    <w:multiLevelType w:val="multilevel"/>
    <w:tmpl w:val="7C9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86B79"/>
    <w:multiLevelType w:val="multilevel"/>
    <w:tmpl w:val="8C1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77211"/>
    <w:multiLevelType w:val="multilevel"/>
    <w:tmpl w:val="7E2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6BD6"/>
    <w:multiLevelType w:val="multilevel"/>
    <w:tmpl w:val="9F4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52A80"/>
    <w:multiLevelType w:val="multilevel"/>
    <w:tmpl w:val="5D7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F464E"/>
    <w:multiLevelType w:val="multilevel"/>
    <w:tmpl w:val="E1BA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16A16"/>
    <w:multiLevelType w:val="multilevel"/>
    <w:tmpl w:val="30C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C2BCF"/>
    <w:multiLevelType w:val="multilevel"/>
    <w:tmpl w:val="D5C0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72192"/>
    <w:multiLevelType w:val="multilevel"/>
    <w:tmpl w:val="48F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544956">
    <w:abstractNumId w:val="6"/>
  </w:num>
  <w:num w:numId="2" w16cid:durableId="506405737">
    <w:abstractNumId w:val="3"/>
  </w:num>
  <w:num w:numId="3" w16cid:durableId="517619898">
    <w:abstractNumId w:val="1"/>
  </w:num>
  <w:num w:numId="4" w16cid:durableId="504782533">
    <w:abstractNumId w:val="2"/>
  </w:num>
  <w:num w:numId="5" w16cid:durableId="276563341">
    <w:abstractNumId w:val="4"/>
  </w:num>
  <w:num w:numId="6" w16cid:durableId="1407262517">
    <w:abstractNumId w:val="5"/>
  </w:num>
  <w:num w:numId="7" w16cid:durableId="343561086">
    <w:abstractNumId w:val="8"/>
  </w:num>
  <w:num w:numId="8" w16cid:durableId="1832408762">
    <w:abstractNumId w:val="0"/>
  </w:num>
  <w:num w:numId="9" w16cid:durableId="420685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9C"/>
    <w:rsid w:val="00002586"/>
    <w:rsid w:val="00004840"/>
    <w:rsid w:val="000076F0"/>
    <w:rsid w:val="00010082"/>
    <w:rsid w:val="0001194D"/>
    <w:rsid w:val="000201B5"/>
    <w:rsid w:val="00043A3D"/>
    <w:rsid w:val="00051572"/>
    <w:rsid w:val="000A2FE5"/>
    <w:rsid w:val="000B17EC"/>
    <w:rsid w:val="000C4110"/>
    <w:rsid w:val="000E7F91"/>
    <w:rsid w:val="00105535"/>
    <w:rsid w:val="001151F0"/>
    <w:rsid w:val="0013533A"/>
    <w:rsid w:val="00142F5F"/>
    <w:rsid w:val="00145A9E"/>
    <w:rsid w:val="001555B5"/>
    <w:rsid w:val="00161A26"/>
    <w:rsid w:val="00174A6B"/>
    <w:rsid w:val="001D58F0"/>
    <w:rsid w:val="001D66DE"/>
    <w:rsid w:val="001E1227"/>
    <w:rsid w:val="002B0707"/>
    <w:rsid w:val="002B3B59"/>
    <w:rsid w:val="002B607A"/>
    <w:rsid w:val="002E1D9C"/>
    <w:rsid w:val="002E5122"/>
    <w:rsid w:val="00300FFD"/>
    <w:rsid w:val="00331261"/>
    <w:rsid w:val="0033352E"/>
    <w:rsid w:val="00344677"/>
    <w:rsid w:val="00372211"/>
    <w:rsid w:val="0038783E"/>
    <w:rsid w:val="003A59FE"/>
    <w:rsid w:val="003C6B4E"/>
    <w:rsid w:val="003F0044"/>
    <w:rsid w:val="00407892"/>
    <w:rsid w:val="00476BAF"/>
    <w:rsid w:val="004C6730"/>
    <w:rsid w:val="004D692F"/>
    <w:rsid w:val="00517293"/>
    <w:rsid w:val="00535A2C"/>
    <w:rsid w:val="00563AD3"/>
    <w:rsid w:val="0058143D"/>
    <w:rsid w:val="005910A3"/>
    <w:rsid w:val="005D6053"/>
    <w:rsid w:val="005F7A11"/>
    <w:rsid w:val="00663D9D"/>
    <w:rsid w:val="00681003"/>
    <w:rsid w:val="00695832"/>
    <w:rsid w:val="00743BD0"/>
    <w:rsid w:val="0075368A"/>
    <w:rsid w:val="007B7FB3"/>
    <w:rsid w:val="00813A20"/>
    <w:rsid w:val="008223AC"/>
    <w:rsid w:val="00851F90"/>
    <w:rsid w:val="0086711D"/>
    <w:rsid w:val="00867CCC"/>
    <w:rsid w:val="008F3605"/>
    <w:rsid w:val="008F5F6C"/>
    <w:rsid w:val="008F7953"/>
    <w:rsid w:val="00917858"/>
    <w:rsid w:val="009538D4"/>
    <w:rsid w:val="00976C20"/>
    <w:rsid w:val="00995758"/>
    <w:rsid w:val="009A23BD"/>
    <w:rsid w:val="00A045CD"/>
    <w:rsid w:val="00A31FE6"/>
    <w:rsid w:val="00A32250"/>
    <w:rsid w:val="00A536D9"/>
    <w:rsid w:val="00A60A21"/>
    <w:rsid w:val="00A808C7"/>
    <w:rsid w:val="00AA17CD"/>
    <w:rsid w:val="00AD1F73"/>
    <w:rsid w:val="00AD4F8F"/>
    <w:rsid w:val="00AE36F8"/>
    <w:rsid w:val="00B247B6"/>
    <w:rsid w:val="00B4305D"/>
    <w:rsid w:val="00B64FB0"/>
    <w:rsid w:val="00B90298"/>
    <w:rsid w:val="00C162D1"/>
    <w:rsid w:val="00C75D35"/>
    <w:rsid w:val="00C9690F"/>
    <w:rsid w:val="00CA52EE"/>
    <w:rsid w:val="00CC3620"/>
    <w:rsid w:val="00CC6B35"/>
    <w:rsid w:val="00CD45C0"/>
    <w:rsid w:val="00CF07AD"/>
    <w:rsid w:val="00D21A19"/>
    <w:rsid w:val="00D30CE0"/>
    <w:rsid w:val="00D31EB8"/>
    <w:rsid w:val="00D44516"/>
    <w:rsid w:val="00D636A7"/>
    <w:rsid w:val="00D802B0"/>
    <w:rsid w:val="00DA013F"/>
    <w:rsid w:val="00DB7A02"/>
    <w:rsid w:val="00E10226"/>
    <w:rsid w:val="00E26988"/>
    <w:rsid w:val="00EA71CD"/>
    <w:rsid w:val="00EC4C3C"/>
    <w:rsid w:val="00EE4FBF"/>
    <w:rsid w:val="00EE553C"/>
    <w:rsid w:val="00EF0C65"/>
    <w:rsid w:val="00F30556"/>
    <w:rsid w:val="00F43CE8"/>
    <w:rsid w:val="00F65E4A"/>
    <w:rsid w:val="00F77618"/>
    <w:rsid w:val="00F94371"/>
    <w:rsid w:val="00FC4A2C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CA7C"/>
  <w15:chartTrackingRefBased/>
  <w15:docId w15:val="{6C185407-3D4F-3141-84D4-E0CE897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2024-05-02T18:10:00Z</cp:lastPrinted>
  <dcterms:created xsi:type="dcterms:W3CDTF">2024-09-27T18:11:00Z</dcterms:created>
  <dcterms:modified xsi:type="dcterms:W3CDTF">2024-10-15T21:19:00Z</dcterms:modified>
</cp:coreProperties>
</file>